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7F0F" w14:textId="27195C40" w:rsidR="002A0515" w:rsidRDefault="002A0515" w:rsidP="002A0515">
      <w:pPr>
        <w:jc w:val="center"/>
      </w:pPr>
      <w:r>
        <w:t>BYLAWS</w:t>
      </w:r>
    </w:p>
    <w:p w14:paraId="3CF54308" w14:textId="12F4CC9C" w:rsidR="002A0515" w:rsidRDefault="002A0515" w:rsidP="002A0515">
      <w:pPr>
        <w:jc w:val="center"/>
      </w:pPr>
      <w:r>
        <w:t>FOR</w:t>
      </w:r>
    </w:p>
    <w:p w14:paraId="281968EB" w14:textId="545A297A" w:rsidR="002A0515" w:rsidRDefault="002A0515" w:rsidP="002A0515">
      <w:pPr>
        <w:jc w:val="center"/>
      </w:pPr>
      <w:r>
        <w:t>ALL-HAZARDS INCIDENT MANAGEMENT TEAMS ASSOCIATION, INC.</w:t>
      </w:r>
    </w:p>
    <w:p w14:paraId="71DABF22" w14:textId="21F61EFD" w:rsidR="002A0515" w:rsidRDefault="002A0515" w:rsidP="002A0515">
      <w:pPr>
        <w:jc w:val="center"/>
      </w:pPr>
      <w:r>
        <w:t>(A 501 (c) 3 NONPROFIT CORPORATION)</w:t>
      </w:r>
    </w:p>
    <w:p w14:paraId="6FE36B4B" w14:textId="7A0F9870" w:rsidR="002A0515" w:rsidRDefault="002A0515" w:rsidP="002A0515">
      <w:pPr>
        <w:jc w:val="center"/>
      </w:pPr>
      <w:r>
        <w:t>ARTICLE ONE, NAME</w:t>
      </w:r>
    </w:p>
    <w:p w14:paraId="0298047A" w14:textId="4357FA4C" w:rsidR="002A0515" w:rsidRDefault="002A0515" w:rsidP="002A0515">
      <w:pPr>
        <w:jc w:val="center"/>
      </w:pPr>
      <w:r>
        <w:t>The name of the corporation (the "Association") shall be "All-Hazards Incident Management Teams Association, Inc."</w:t>
      </w:r>
    </w:p>
    <w:p w14:paraId="1CF062E9" w14:textId="212A07F5" w:rsidR="002A0515" w:rsidRDefault="002A0515" w:rsidP="002A0515">
      <w:pPr>
        <w:jc w:val="center"/>
      </w:pPr>
      <w:r>
        <w:t>ARTICLE TWO, PURPOSE</w:t>
      </w:r>
    </w:p>
    <w:p w14:paraId="4D0F4D07" w14:textId="64800D61" w:rsidR="002A0515" w:rsidRDefault="002A0515" w:rsidP="002A0515">
      <w:pPr>
        <w:jc w:val="center"/>
      </w:pPr>
      <w:r>
        <w:t>The Association is organized, and will be operated exclusively, for educational and trade organization purposes, including, more specifically: for the purpose of promoting, supporting, improving and enhancing the profession of emergency management based on the incident management team approach by providing educational opportunities, setting standards, establishing and maintaining a certification program, and promoting the cooperation of federal, state, local and tribal entities as well as non-governmental agencies in all phases of emergency management.</w:t>
      </w:r>
    </w:p>
    <w:p w14:paraId="5F0AE1DA" w14:textId="1F8E381A" w:rsidR="002A0515" w:rsidRDefault="002A0515" w:rsidP="002A0515">
      <w:pPr>
        <w:jc w:val="center"/>
      </w:pPr>
      <w:r>
        <w:t>ARTICLE THREE, MEMBERSHIP</w:t>
      </w:r>
    </w:p>
    <w:p w14:paraId="3F876002" w14:textId="77777777" w:rsidR="002A0515" w:rsidRDefault="002A0515" w:rsidP="002A0515">
      <w:r>
        <w:t xml:space="preserve">A. Members.1·7 </w:t>
      </w:r>
    </w:p>
    <w:p w14:paraId="477AF136" w14:textId="27FE3B66" w:rsidR="002A0515" w:rsidRPr="004E43CF" w:rsidRDefault="002A0515" w:rsidP="002A0515">
      <w:pPr>
        <w:rPr>
          <w:color w:val="FF0000"/>
        </w:rPr>
      </w:pPr>
      <w:r w:rsidRPr="002A0515">
        <w:rPr>
          <w:color w:val="FF0000"/>
        </w:rPr>
        <w:t>Individual</w:t>
      </w:r>
      <w:r>
        <w:t xml:space="preserve"> Membership: The</w:t>
      </w:r>
      <w:r w:rsidRPr="002A0515">
        <w:rPr>
          <w:color w:val="FF0000"/>
        </w:rPr>
        <w:t xml:space="preserve"> </w:t>
      </w:r>
      <w:r w:rsidRPr="002A0515">
        <w:rPr>
          <w:color w:val="FF0000"/>
        </w:rPr>
        <w:t>individual</w:t>
      </w:r>
      <w:r w:rsidRPr="002A0515">
        <w:rPr>
          <w:color w:val="FF0000"/>
        </w:rPr>
        <w:t xml:space="preserve"> </w:t>
      </w:r>
      <w:r>
        <w:t xml:space="preserve">members shall consist of those individuals involved or actively engaged in the Incident Management Team field to include response, preparedness, development, </w:t>
      </w:r>
      <w:r w:rsidR="00B43555">
        <w:t>management,</w:t>
      </w:r>
      <w:r>
        <w:t xml:space="preserve"> or training. </w:t>
      </w:r>
      <w:r w:rsidR="00B43555" w:rsidRPr="004E43CF">
        <w:rPr>
          <w:color w:val="FF0000"/>
        </w:rPr>
        <w:t>Individual members in good standing as defined in the by-laws may participate on committee’s and be nominate to the board of director</w:t>
      </w:r>
      <w:r w:rsidR="004E43CF">
        <w:rPr>
          <w:color w:val="FF0000"/>
        </w:rPr>
        <w:t>s</w:t>
      </w:r>
      <w:r w:rsidR="004E43CF" w:rsidRPr="004E43CF">
        <w:rPr>
          <w:color w:val="FF0000"/>
        </w:rPr>
        <w:t>.</w:t>
      </w:r>
    </w:p>
    <w:p w14:paraId="52847F34" w14:textId="5F397E1C" w:rsidR="002A0515" w:rsidRDefault="002A0515" w:rsidP="002A0515">
      <w:r>
        <w:t xml:space="preserve">Associate Membership (Non-Voting): The associate members shall consist of those individuals or entities that are not involved or actively engaged in the Incident Management Team field, but have knowledge or experience, or a professional or industry position that enables them to assist the Association in fulfilling its purpose. </w:t>
      </w:r>
    </w:p>
    <w:p w14:paraId="4A9E76B0" w14:textId="162D7F8E" w:rsidR="004E43CF" w:rsidRPr="004E43CF" w:rsidRDefault="004E43CF" w:rsidP="004E43CF">
      <w:pPr>
        <w:rPr>
          <w:color w:val="FF0000"/>
        </w:rPr>
      </w:pPr>
      <w:r w:rsidRPr="004E43CF">
        <w:rPr>
          <w:color w:val="FF0000"/>
        </w:rPr>
        <w:t xml:space="preserve">Associate Members </w:t>
      </w:r>
      <w:r w:rsidRPr="004E43CF">
        <w:rPr>
          <w:color w:val="FF0000"/>
        </w:rPr>
        <w:t>may participate on committees but may not vote or hold office.</w:t>
      </w:r>
    </w:p>
    <w:p w14:paraId="4010DEE2" w14:textId="3D50E46C" w:rsidR="002A0515" w:rsidRDefault="002A0515" w:rsidP="002A0515">
      <w:r>
        <w:t xml:space="preserve">Lifetime Membership: Lifetime members are </w:t>
      </w:r>
      <w:r w:rsidR="009D27FA" w:rsidRPr="009D27FA">
        <w:rPr>
          <w:color w:val="FF0000"/>
        </w:rPr>
        <w:t>individual</w:t>
      </w:r>
      <w:r w:rsidRPr="009D27FA">
        <w:rPr>
          <w:color w:val="FF0000"/>
        </w:rPr>
        <w:t xml:space="preserve"> </w:t>
      </w:r>
      <w:r>
        <w:t xml:space="preserve">or associate members who have paid the Lifetime membership fee as allowed under Section B of this Article. To vote, a lifetime member must meet the requirements of </w:t>
      </w:r>
      <w:r w:rsidR="009D27FA">
        <w:t>an</w:t>
      </w:r>
      <w:r>
        <w:t xml:space="preserve"> </w:t>
      </w:r>
      <w:r w:rsidR="009D27FA" w:rsidRPr="009D27FA">
        <w:rPr>
          <w:color w:val="FF0000"/>
        </w:rPr>
        <w:t>individual</w:t>
      </w:r>
      <w:r w:rsidR="009D27FA">
        <w:t xml:space="preserve"> </w:t>
      </w:r>
      <w:r>
        <w:t xml:space="preserve">member. </w:t>
      </w:r>
    </w:p>
    <w:p w14:paraId="5B609F3C" w14:textId="432DBD19" w:rsidR="00546009" w:rsidRDefault="002A0515" w:rsidP="004E43CF">
      <w:r>
        <w:t>Corporate Membership (Non-Voting): Corporate membership is for individuals and/or businesses engaged in the manufacture or sale of emergency equipment, supplies or services, or the provision of products and/or services to incident management teams and that support the goals and objectives of the Association.</w:t>
      </w:r>
    </w:p>
    <w:p w14:paraId="4CBC351C" w14:textId="47B6735F" w:rsidR="004E43CF" w:rsidRDefault="004E43CF" w:rsidP="004E43CF">
      <w:pPr>
        <w:rPr>
          <w:color w:val="FF0000"/>
        </w:rPr>
      </w:pPr>
      <w:r>
        <w:rPr>
          <w:color w:val="FF0000"/>
        </w:rPr>
        <w:t xml:space="preserve">Corporate </w:t>
      </w:r>
      <w:r w:rsidRPr="004E43CF">
        <w:rPr>
          <w:color w:val="FF0000"/>
        </w:rPr>
        <w:t>Members may participate on committees but may not vote or hold office.</w:t>
      </w:r>
    </w:p>
    <w:p w14:paraId="3D74F04F" w14:textId="4A33D6A6" w:rsidR="00A769B0" w:rsidRDefault="00A769B0" w:rsidP="004E43CF">
      <w:pPr>
        <w:rPr>
          <w:color w:val="FF0000"/>
        </w:rPr>
      </w:pPr>
    </w:p>
    <w:p w14:paraId="25C1348C" w14:textId="7FB03931" w:rsidR="00A769B0" w:rsidRDefault="00A769B0" w:rsidP="00A769B0">
      <w:pPr>
        <w:rPr>
          <w:color w:val="FF0000"/>
        </w:rPr>
      </w:pPr>
      <w:r w:rsidRPr="00A769B0">
        <w:rPr>
          <w:color w:val="FF0000"/>
        </w:rPr>
        <w:lastRenderedPageBreak/>
        <w:t xml:space="preserve">Honorary Member – Honorary membership in the Association is available to any person awarded honorary membership status by a majority vote of the Board of Directors for outstanding contributions towards the advancement of </w:t>
      </w:r>
      <w:r>
        <w:rPr>
          <w:color w:val="FF0000"/>
        </w:rPr>
        <w:t>Incident</w:t>
      </w:r>
      <w:r w:rsidRPr="00A769B0">
        <w:rPr>
          <w:color w:val="FF0000"/>
        </w:rPr>
        <w:t xml:space="preserve"> management.</w:t>
      </w:r>
    </w:p>
    <w:p w14:paraId="268F1386" w14:textId="022B4951" w:rsidR="00A769B0" w:rsidRPr="00A769B0" w:rsidRDefault="00A769B0" w:rsidP="00A769B0">
      <w:pPr>
        <w:rPr>
          <w:color w:val="FF0000"/>
        </w:rPr>
      </w:pPr>
      <w:r w:rsidRPr="00A769B0">
        <w:rPr>
          <w:color w:val="FF0000"/>
        </w:rPr>
        <w:t>Honorary members may work on committees, but may not vote or hold office</w:t>
      </w:r>
    </w:p>
    <w:p w14:paraId="50394384" w14:textId="77777777" w:rsidR="00A769B0" w:rsidRPr="00A769B0" w:rsidRDefault="00A769B0" w:rsidP="00A769B0">
      <w:pPr>
        <w:rPr>
          <w:color w:val="FF0000"/>
        </w:rPr>
      </w:pPr>
      <w:r w:rsidRPr="00A769B0">
        <w:rPr>
          <w:color w:val="FF0000"/>
        </w:rPr>
        <w:t>Student Member – (non-Voting) Student membership is a discounted membership to support future incident and emergency management professionals. Student membership shall be available to a student enrolled in an emergency management related program at a regionally accredited university at least half time, as defined by the University; and who has not previously been an Individual Member. Students shall be accorded a discounted membership fee.  Student membership is available for up to six years to anyone enrolled in a post-secondary institution, studying emergency management or a related field. Students must be enrolled full-time, or enrolled part-time and not working full-time. Any full-time student qualifies for this membership category regardless of employment status. Part-time students also qualify if they are not working full-time. Proof of current enrollment must be uploaded at the time of membership application and renewal. Students will be members of the Region in which they reside or matriculate (by choice, based on the postal address they use for their membership record).</w:t>
      </w:r>
    </w:p>
    <w:p w14:paraId="3FE00FDF" w14:textId="77777777" w:rsidR="00A769B0" w:rsidRPr="00A769B0" w:rsidRDefault="00A769B0" w:rsidP="00A769B0">
      <w:pPr>
        <w:rPr>
          <w:color w:val="FF0000"/>
        </w:rPr>
      </w:pPr>
      <w:r w:rsidRPr="00A769B0">
        <w:rPr>
          <w:color w:val="FF0000"/>
        </w:rPr>
        <w:t>Student membership may participate on committees but may not vote or hold office.</w:t>
      </w:r>
    </w:p>
    <w:p w14:paraId="7D4573A4" w14:textId="77777777" w:rsidR="00A769B0" w:rsidRPr="009D27FA" w:rsidRDefault="00A769B0" w:rsidP="00A769B0">
      <w:pPr>
        <w:rPr>
          <w:color w:val="FF0000"/>
        </w:rPr>
      </w:pPr>
      <w:r w:rsidRPr="009D27FA">
        <w:rPr>
          <w:color w:val="FF0000"/>
        </w:rPr>
        <w:t xml:space="preserve">Additional Membership Categories – the Board of Directors may, from time to time, establish additional membership categories and designate the qualifications, </w:t>
      </w:r>
      <w:proofErr w:type="gramStart"/>
      <w:r w:rsidRPr="009D27FA">
        <w:rPr>
          <w:color w:val="FF0000"/>
        </w:rPr>
        <w:t>rights</w:t>
      </w:r>
      <w:proofErr w:type="gramEnd"/>
      <w:r w:rsidRPr="009D27FA">
        <w:rPr>
          <w:color w:val="FF0000"/>
        </w:rPr>
        <w:t xml:space="preserve"> and duties of members of each such category.</w:t>
      </w:r>
    </w:p>
    <w:p w14:paraId="12C12114" w14:textId="77777777" w:rsidR="00A769B0" w:rsidRDefault="00A769B0" w:rsidP="004E43CF"/>
    <w:sectPr w:rsidR="00A769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00B0" w14:textId="77777777" w:rsidR="00982307" w:rsidRDefault="00982307" w:rsidP="00982307">
      <w:pPr>
        <w:spacing w:after="0" w:line="240" w:lineRule="auto"/>
      </w:pPr>
      <w:r>
        <w:separator/>
      </w:r>
    </w:p>
  </w:endnote>
  <w:endnote w:type="continuationSeparator" w:id="0">
    <w:p w14:paraId="3E605015" w14:textId="77777777" w:rsidR="00982307" w:rsidRDefault="00982307" w:rsidP="0098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52EF" w14:textId="77777777" w:rsidR="00982307" w:rsidRDefault="00982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2ADD" w14:textId="77777777" w:rsidR="00982307" w:rsidRDefault="009823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77B" w14:textId="77777777" w:rsidR="00982307" w:rsidRDefault="00982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E3231" w14:textId="77777777" w:rsidR="00982307" w:rsidRDefault="00982307" w:rsidP="00982307">
      <w:pPr>
        <w:spacing w:after="0" w:line="240" w:lineRule="auto"/>
      </w:pPr>
      <w:r>
        <w:separator/>
      </w:r>
    </w:p>
  </w:footnote>
  <w:footnote w:type="continuationSeparator" w:id="0">
    <w:p w14:paraId="15BA72A6" w14:textId="77777777" w:rsidR="00982307" w:rsidRDefault="00982307" w:rsidP="00982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69B6" w14:textId="77777777" w:rsidR="00982307" w:rsidRDefault="00982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243657"/>
      <w:docPartObj>
        <w:docPartGallery w:val="Watermarks"/>
        <w:docPartUnique/>
      </w:docPartObj>
    </w:sdtPr>
    <w:sdtContent>
      <w:p w14:paraId="49096A24" w14:textId="1E83A1D9" w:rsidR="00982307" w:rsidRDefault="00982307">
        <w:pPr>
          <w:pStyle w:val="Header"/>
        </w:pPr>
        <w:r>
          <w:rPr>
            <w:noProof/>
          </w:rPr>
          <w:pict w14:anchorId="312D2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D390" w14:textId="77777777" w:rsidR="00982307" w:rsidRDefault="009823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15"/>
    <w:rsid w:val="002A0515"/>
    <w:rsid w:val="004E43CF"/>
    <w:rsid w:val="00546009"/>
    <w:rsid w:val="00982307"/>
    <w:rsid w:val="009D27FA"/>
    <w:rsid w:val="00A769B0"/>
    <w:rsid w:val="00B4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211B28"/>
  <w15:chartTrackingRefBased/>
  <w15:docId w15:val="{9105B38A-8297-4D45-B155-9193F553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307"/>
  </w:style>
  <w:style w:type="paragraph" w:styleId="Footer">
    <w:name w:val="footer"/>
    <w:basedOn w:val="Normal"/>
    <w:link w:val="FooterChar"/>
    <w:uiPriority w:val="99"/>
    <w:unhideWhenUsed/>
    <w:rsid w:val="00982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Perkins</dc:creator>
  <cp:keywords/>
  <dc:description/>
  <cp:lastModifiedBy>William Perkins</cp:lastModifiedBy>
  <cp:revision>2</cp:revision>
  <dcterms:created xsi:type="dcterms:W3CDTF">2022-03-29T16:21:00Z</dcterms:created>
  <dcterms:modified xsi:type="dcterms:W3CDTF">2022-03-29T16:52:00Z</dcterms:modified>
</cp:coreProperties>
</file>